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9BC" w:rsidRPr="008568F9" w:rsidRDefault="000649BC" w:rsidP="008568F9">
      <w:pPr>
        <w:spacing w:after="0" w:line="240" w:lineRule="auto"/>
        <w:jc w:val="both"/>
        <w:rPr>
          <w:b/>
          <w:sz w:val="28"/>
          <w:szCs w:val="28"/>
          <w:lang w:val="fr-FR"/>
        </w:rPr>
      </w:pPr>
      <w:r w:rsidRPr="008568F9">
        <w:rPr>
          <w:b/>
          <w:sz w:val="28"/>
          <w:szCs w:val="28"/>
          <w:lang w:val="fr-FR"/>
        </w:rPr>
        <w:t xml:space="preserve">Le </w:t>
      </w:r>
      <w:r w:rsidR="008568F9" w:rsidRPr="008568F9">
        <w:rPr>
          <w:b/>
          <w:sz w:val="28"/>
          <w:szCs w:val="28"/>
          <w:lang w:val="fr-FR"/>
        </w:rPr>
        <w:t>Côt</w:t>
      </w:r>
      <w:r w:rsidR="00085FA1" w:rsidRPr="008568F9">
        <w:rPr>
          <w:b/>
          <w:sz w:val="28"/>
          <w:szCs w:val="28"/>
          <w:lang w:val="fr-FR"/>
        </w:rPr>
        <w:t xml:space="preserve"> </w:t>
      </w:r>
      <w:r w:rsidRPr="008568F9">
        <w:rPr>
          <w:b/>
          <w:sz w:val="28"/>
          <w:szCs w:val="28"/>
          <w:lang w:val="fr-FR"/>
        </w:rPr>
        <w:t xml:space="preserve">: </w:t>
      </w:r>
    </w:p>
    <w:p w:rsidR="008568F9" w:rsidRDefault="008568F9" w:rsidP="008568F9">
      <w:pPr>
        <w:spacing w:after="0" w:line="240" w:lineRule="auto"/>
        <w:jc w:val="both"/>
        <w:rPr>
          <w:b/>
          <w:lang w:val="fr-FR"/>
        </w:rPr>
      </w:pPr>
    </w:p>
    <w:p w:rsidR="000649BC" w:rsidRDefault="000E7F52" w:rsidP="008568F9">
      <w:pPr>
        <w:spacing w:after="0" w:line="240" w:lineRule="auto"/>
        <w:jc w:val="both"/>
        <w:rPr>
          <w:lang w:val="fr-FR"/>
        </w:rPr>
      </w:pPr>
      <w:r>
        <w:rPr>
          <w:b/>
          <w:lang w:val="fr-FR"/>
        </w:rPr>
        <w:t>1-</w:t>
      </w:r>
      <w:r w:rsidR="000649BC" w:rsidRPr="009618A2">
        <w:rPr>
          <w:b/>
          <w:lang w:val="fr-FR"/>
        </w:rPr>
        <w:t>Origine :</w:t>
      </w:r>
      <w:r w:rsidR="00644EB3">
        <w:rPr>
          <w:lang w:val="fr-FR"/>
        </w:rPr>
        <w:t xml:space="preserve"> Il serait issu du Quercy </w:t>
      </w:r>
      <w:r w:rsidR="008568F9">
        <w:rPr>
          <w:lang w:val="fr-FR"/>
        </w:rPr>
        <w:t>(Clément Marot</w:t>
      </w:r>
      <w:r>
        <w:rPr>
          <w:lang w:val="fr-FR"/>
        </w:rPr>
        <w:t>, 1496-1544,</w:t>
      </w:r>
      <w:r w:rsidR="008568F9">
        <w:rPr>
          <w:lang w:val="fr-FR"/>
        </w:rPr>
        <w:t xml:space="preserve"> l’appe</w:t>
      </w:r>
      <w:r>
        <w:rPr>
          <w:lang w:val="fr-FR"/>
        </w:rPr>
        <w:t>lait</w:t>
      </w:r>
      <w:r w:rsidR="008568F9">
        <w:rPr>
          <w:lang w:val="fr-FR"/>
        </w:rPr>
        <w:t xml:space="preserve"> le vin noi</w:t>
      </w:r>
      <w:r w:rsidR="00897D77">
        <w:rPr>
          <w:lang w:val="fr-FR"/>
        </w:rPr>
        <w:t>r</w:t>
      </w:r>
      <w:r w:rsidR="008568F9">
        <w:rPr>
          <w:lang w:val="fr-FR"/>
        </w:rPr>
        <w:t xml:space="preserve">) </w:t>
      </w:r>
      <w:r w:rsidR="00644EB3">
        <w:rPr>
          <w:lang w:val="fr-FR"/>
        </w:rPr>
        <w:t xml:space="preserve">puis </w:t>
      </w:r>
      <w:r>
        <w:rPr>
          <w:lang w:val="fr-FR"/>
        </w:rPr>
        <w:t xml:space="preserve">aurait été </w:t>
      </w:r>
      <w:r w:rsidR="00644EB3">
        <w:rPr>
          <w:lang w:val="fr-FR"/>
        </w:rPr>
        <w:t xml:space="preserve">transplanté en Bordelais et en Val de Loire à la </w:t>
      </w:r>
      <w:r>
        <w:rPr>
          <w:lang w:val="fr-FR"/>
        </w:rPr>
        <w:t>R</w:t>
      </w:r>
      <w:r w:rsidR="006A745D">
        <w:rPr>
          <w:lang w:val="fr-FR"/>
        </w:rPr>
        <w:t>enaissance (</w:t>
      </w:r>
      <w:r w:rsidR="00644EB3">
        <w:rPr>
          <w:lang w:val="fr-FR"/>
        </w:rPr>
        <w:t xml:space="preserve">période allant de la </w:t>
      </w:r>
      <w:r w:rsidR="009618A2">
        <w:rPr>
          <w:lang w:val="fr-FR"/>
        </w:rPr>
        <w:t xml:space="preserve">fin du </w:t>
      </w:r>
      <w:r>
        <w:rPr>
          <w:lang w:val="fr-FR"/>
        </w:rPr>
        <w:t>XV</w:t>
      </w:r>
      <w:r w:rsidRPr="009618A2">
        <w:rPr>
          <w:vertAlign w:val="superscript"/>
          <w:lang w:val="fr-FR"/>
        </w:rPr>
        <w:t>ème</w:t>
      </w:r>
      <w:r w:rsidR="009618A2" w:rsidRPr="009618A2">
        <w:rPr>
          <w:vertAlign w:val="superscript"/>
          <w:lang w:val="fr-FR"/>
        </w:rPr>
        <w:t xml:space="preserve"> </w:t>
      </w:r>
      <w:r w:rsidR="009618A2">
        <w:rPr>
          <w:lang w:val="fr-FR"/>
        </w:rPr>
        <w:t>siècle au début du  XVII</w:t>
      </w:r>
      <w:r w:rsidR="009618A2" w:rsidRPr="009618A2">
        <w:rPr>
          <w:vertAlign w:val="superscript"/>
          <w:lang w:val="fr-FR"/>
        </w:rPr>
        <w:t>ème</w:t>
      </w:r>
      <w:r w:rsidR="009618A2">
        <w:rPr>
          <w:lang w:val="fr-FR"/>
        </w:rPr>
        <w:t>)</w:t>
      </w:r>
    </w:p>
    <w:p w:rsidR="008568F9" w:rsidRDefault="008568F9" w:rsidP="008568F9">
      <w:pPr>
        <w:spacing w:after="0" w:line="240" w:lineRule="auto"/>
        <w:jc w:val="both"/>
        <w:rPr>
          <w:b/>
          <w:lang w:val="fr-FR"/>
        </w:rPr>
      </w:pPr>
    </w:p>
    <w:p w:rsidR="00B87E66" w:rsidRDefault="000E7F52" w:rsidP="008568F9">
      <w:pPr>
        <w:spacing w:after="0" w:line="240" w:lineRule="auto"/>
        <w:jc w:val="both"/>
        <w:rPr>
          <w:lang w:val="fr-FR"/>
        </w:rPr>
      </w:pPr>
      <w:r>
        <w:rPr>
          <w:b/>
          <w:lang w:val="fr-FR"/>
        </w:rPr>
        <w:t>2-</w:t>
      </w:r>
      <w:r w:rsidR="000649BC" w:rsidRPr="00085FA1">
        <w:rPr>
          <w:b/>
          <w:lang w:val="fr-FR"/>
        </w:rPr>
        <w:t>Zone de plantation :</w:t>
      </w:r>
      <w:r w:rsidR="009618A2" w:rsidRPr="00085FA1">
        <w:rPr>
          <w:b/>
          <w:lang w:val="fr-FR"/>
        </w:rPr>
        <w:t xml:space="preserve"> </w:t>
      </w:r>
      <w:r w:rsidR="009618A2">
        <w:rPr>
          <w:lang w:val="fr-FR"/>
        </w:rPr>
        <w:t>Il a concerné jusqu’à 80</w:t>
      </w:r>
      <w:r w:rsidR="00B87E66">
        <w:rPr>
          <w:lang w:val="fr-FR"/>
        </w:rPr>
        <w:t>%</w:t>
      </w:r>
      <w:r w:rsidR="009618A2">
        <w:rPr>
          <w:lang w:val="fr-FR"/>
        </w:rPr>
        <w:t xml:space="preserve"> des Côte de Blaye</w:t>
      </w:r>
      <w:r w:rsidR="00B87E66">
        <w:rPr>
          <w:lang w:val="fr-FR"/>
        </w:rPr>
        <w:t xml:space="preserve"> et de Bourg avant le phylloxéra</w:t>
      </w:r>
      <w:r>
        <w:rPr>
          <w:lang w:val="fr-FR"/>
        </w:rPr>
        <w:t xml:space="preserve"> (fin du XIX</w:t>
      </w:r>
      <w:r w:rsidRPr="000E7F52">
        <w:rPr>
          <w:vertAlign w:val="superscript"/>
          <w:lang w:val="fr-FR"/>
        </w:rPr>
        <w:t>ème</w:t>
      </w:r>
      <w:r>
        <w:rPr>
          <w:lang w:val="fr-FR"/>
        </w:rPr>
        <w:t>)</w:t>
      </w:r>
      <w:r w:rsidR="00B87E66">
        <w:rPr>
          <w:lang w:val="fr-FR"/>
        </w:rPr>
        <w:t>.</w:t>
      </w:r>
    </w:p>
    <w:p w:rsidR="00B87E66" w:rsidRDefault="00B87E66" w:rsidP="008568F9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>La nécessité de le greffer lui</w:t>
      </w:r>
      <w:r w:rsidR="00E53244">
        <w:rPr>
          <w:lang w:val="fr-FR"/>
        </w:rPr>
        <w:t xml:space="preserve"> a fait perdre de l’intérêt car </w:t>
      </w:r>
      <w:r>
        <w:rPr>
          <w:lang w:val="fr-FR"/>
        </w:rPr>
        <w:t>il est devenu très sensible à la pourriture grise</w:t>
      </w:r>
      <w:r w:rsidR="000E7F52">
        <w:rPr>
          <w:lang w:val="fr-FR"/>
        </w:rPr>
        <w:t xml:space="preserve"> (Botrytis). I</w:t>
      </w:r>
      <w:r>
        <w:rPr>
          <w:lang w:val="fr-FR"/>
        </w:rPr>
        <w:t xml:space="preserve">l </w:t>
      </w:r>
      <w:r w:rsidR="00085FA1">
        <w:rPr>
          <w:lang w:val="fr-FR"/>
        </w:rPr>
        <w:t>est</w:t>
      </w:r>
      <w:r>
        <w:rPr>
          <w:lang w:val="fr-FR"/>
        </w:rPr>
        <w:t xml:space="preserve"> </w:t>
      </w:r>
      <w:r w:rsidR="000E7F52">
        <w:rPr>
          <w:lang w:val="fr-FR"/>
        </w:rPr>
        <w:t xml:space="preserve">aussi </w:t>
      </w:r>
      <w:r>
        <w:rPr>
          <w:lang w:val="fr-FR"/>
        </w:rPr>
        <w:t xml:space="preserve">trop productif </w:t>
      </w:r>
      <w:r w:rsidR="000E7F52">
        <w:rPr>
          <w:lang w:val="fr-FR"/>
        </w:rPr>
        <w:t xml:space="preserve">bien que </w:t>
      </w:r>
      <w:r>
        <w:rPr>
          <w:lang w:val="fr-FR"/>
        </w:rPr>
        <w:t>sensible à la coulure. Des clones peu sensibles à ce désordre physiologique ont été sélectionnés.</w:t>
      </w:r>
    </w:p>
    <w:p w:rsidR="000649BC" w:rsidRDefault="00B87E66" w:rsidP="008568F9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>C’est aujourd’hui le cépage d</w:t>
      </w:r>
      <w:r w:rsidR="000E7F52">
        <w:rPr>
          <w:lang w:val="fr-FR"/>
        </w:rPr>
        <w:t xml:space="preserve">e l’AOP </w:t>
      </w:r>
      <w:r>
        <w:rPr>
          <w:lang w:val="fr-FR"/>
        </w:rPr>
        <w:t>Cahors</w:t>
      </w:r>
      <w:r w:rsidR="000E7F52">
        <w:rPr>
          <w:lang w:val="fr-FR"/>
        </w:rPr>
        <w:t>. Il</w:t>
      </w:r>
      <w:r>
        <w:rPr>
          <w:lang w:val="fr-FR"/>
        </w:rPr>
        <w:t xml:space="preserve"> est </w:t>
      </w:r>
      <w:r w:rsidR="000E7F52">
        <w:rPr>
          <w:lang w:val="fr-FR"/>
        </w:rPr>
        <w:t xml:space="preserve">aussi </w:t>
      </w:r>
      <w:r>
        <w:rPr>
          <w:lang w:val="fr-FR"/>
        </w:rPr>
        <w:t>recommandé dans certains départements du  Sud-ouest</w:t>
      </w:r>
      <w:r w:rsidR="009618A2">
        <w:rPr>
          <w:lang w:val="fr-FR"/>
        </w:rPr>
        <w:t xml:space="preserve"> </w:t>
      </w:r>
      <w:r w:rsidR="00085FA1">
        <w:rPr>
          <w:lang w:val="fr-FR"/>
        </w:rPr>
        <w:t xml:space="preserve"> (appellation</w:t>
      </w:r>
      <w:r w:rsidR="000E7F52">
        <w:rPr>
          <w:lang w:val="fr-FR"/>
        </w:rPr>
        <w:t>s Duras et</w:t>
      </w:r>
      <w:r w:rsidR="00085FA1">
        <w:rPr>
          <w:lang w:val="fr-FR"/>
        </w:rPr>
        <w:t xml:space="preserve"> Fronton</w:t>
      </w:r>
      <w:r w:rsidR="000E7F52">
        <w:rPr>
          <w:lang w:val="fr-FR"/>
        </w:rPr>
        <w:t xml:space="preserve"> par ex.</w:t>
      </w:r>
      <w:r w:rsidR="00085FA1">
        <w:rPr>
          <w:lang w:val="fr-FR"/>
        </w:rPr>
        <w:t xml:space="preserve">) </w:t>
      </w:r>
      <w:r w:rsidR="000E7F52">
        <w:rPr>
          <w:lang w:val="fr-FR"/>
        </w:rPr>
        <w:t xml:space="preserve">et du Languedoc </w:t>
      </w:r>
      <w:r w:rsidR="006A745D">
        <w:rPr>
          <w:lang w:val="fr-FR"/>
        </w:rPr>
        <w:t xml:space="preserve">(Aude avec le </w:t>
      </w:r>
      <w:proofErr w:type="spellStart"/>
      <w:r w:rsidR="000E7F52">
        <w:rPr>
          <w:lang w:val="fr-FR"/>
        </w:rPr>
        <w:t>M</w:t>
      </w:r>
      <w:r w:rsidR="006A745D">
        <w:rPr>
          <w:lang w:val="fr-FR"/>
        </w:rPr>
        <w:t>alepère</w:t>
      </w:r>
      <w:proofErr w:type="spellEnd"/>
      <w:r w:rsidR="006A745D">
        <w:rPr>
          <w:lang w:val="fr-FR"/>
        </w:rPr>
        <w:t xml:space="preserve">, le </w:t>
      </w:r>
      <w:proofErr w:type="spellStart"/>
      <w:r w:rsidR="006A745D">
        <w:rPr>
          <w:lang w:val="fr-FR"/>
        </w:rPr>
        <w:t>Cabardes</w:t>
      </w:r>
      <w:proofErr w:type="spellEnd"/>
      <w:r w:rsidR="006A745D">
        <w:rPr>
          <w:lang w:val="fr-FR"/>
        </w:rPr>
        <w:t>)</w:t>
      </w:r>
      <w:r w:rsidR="000E7F52">
        <w:rPr>
          <w:lang w:val="fr-FR"/>
        </w:rPr>
        <w:t xml:space="preserve">. Il </w:t>
      </w:r>
      <w:r>
        <w:rPr>
          <w:lang w:val="fr-FR"/>
        </w:rPr>
        <w:t>est peu répandu dans le Val de Loire (AOP Touraine et rosé d’Anjou</w:t>
      </w:r>
      <w:r w:rsidR="006A745D">
        <w:rPr>
          <w:lang w:val="fr-FR"/>
        </w:rPr>
        <w:t>, Valençay</w:t>
      </w:r>
      <w:r>
        <w:rPr>
          <w:lang w:val="fr-FR"/>
        </w:rPr>
        <w:t>)</w:t>
      </w:r>
      <w:r w:rsidR="00085FA1">
        <w:rPr>
          <w:lang w:val="fr-FR"/>
        </w:rPr>
        <w:t xml:space="preserve">. Il fait </w:t>
      </w:r>
      <w:r w:rsidR="000E7F52">
        <w:rPr>
          <w:lang w:val="fr-FR"/>
        </w:rPr>
        <w:t xml:space="preserve">aussi </w:t>
      </w:r>
      <w:r w:rsidR="00085FA1">
        <w:rPr>
          <w:lang w:val="fr-FR"/>
        </w:rPr>
        <w:t xml:space="preserve">partie de l’encépagement des appellations vins de Bordeaux (Médoc, </w:t>
      </w:r>
      <w:r w:rsidR="000E7F52">
        <w:rPr>
          <w:lang w:val="fr-FR"/>
        </w:rPr>
        <w:t>Graves, Pomerol, Saint-Emilion</w:t>
      </w:r>
      <w:r w:rsidR="00085FA1">
        <w:rPr>
          <w:lang w:val="fr-FR"/>
        </w:rPr>
        <w:t xml:space="preserve">, </w:t>
      </w:r>
      <w:r w:rsidR="006A745D">
        <w:rPr>
          <w:lang w:val="fr-FR"/>
        </w:rPr>
        <w:t xml:space="preserve">Fronsac, Bergerac, </w:t>
      </w:r>
      <w:proofErr w:type="spellStart"/>
      <w:r w:rsidR="006A745D">
        <w:rPr>
          <w:lang w:val="fr-FR"/>
        </w:rPr>
        <w:t>Buzet</w:t>
      </w:r>
      <w:proofErr w:type="spellEnd"/>
      <w:r w:rsidR="006A745D">
        <w:rPr>
          <w:lang w:val="fr-FR"/>
        </w:rPr>
        <w:t xml:space="preserve">, </w:t>
      </w:r>
      <w:r w:rsidR="00085FA1">
        <w:rPr>
          <w:lang w:val="fr-FR"/>
        </w:rPr>
        <w:t>etc.)</w:t>
      </w:r>
      <w:r w:rsidR="00E53244">
        <w:rPr>
          <w:lang w:val="fr-FR"/>
        </w:rPr>
        <w:t>.</w:t>
      </w:r>
    </w:p>
    <w:p w:rsidR="000E7F52" w:rsidRDefault="000E7F52" w:rsidP="008568F9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>La surface plantée</w:t>
      </w:r>
      <w:r w:rsidR="00B87E66">
        <w:rPr>
          <w:lang w:val="fr-FR"/>
        </w:rPr>
        <w:t xml:space="preserve"> est en régression en France (environ  50 000 ha dans les années 2000, soit 2 fois moins que dans les années 1950). Il a été introduit en Argentine où il donne d’excellents vins </w:t>
      </w:r>
      <w:r w:rsidR="00FC18AD">
        <w:rPr>
          <w:lang w:val="fr-FR"/>
        </w:rPr>
        <w:t>res</w:t>
      </w:r>
      <w:r w:rsidR="00E53244">
        <w:rPr>
          <w:lang w:val="fr-FR"/>
        </w:rPr>
        <w:t>s</w:t>
      </w:r>
      <w:r w:rsidR="00FC18AD">
        <w:rPr>
          <w:lang w:val="fr-FR"/>
        </w:rPr>
        <w:t>emblant au</w:t>
      </w:r>
      <w:r w:rsidR="00E53244">
        <w:rPr>
          <w:lang w:val="fr-FR"/>
        </w:rPr>
        <w:t>x</w:t>
      </w:r>
      <w:r w:rsidR="00FC18AD">
        <w:rPr>
          <w:lang w:val="fr-FR"/>
        </w:rPr>
        <w:t xml:space="preserve"> vins de Cahors mais avec plus d’exubérance aromatique </w:t>
      </w:r>
      <w:r w:rsidR="00B87E66">
        <w:rPr>
          <w:lang w:val="fr-FR"/>
        </w:rPr>
        <w:t>(25</w:t>
      </w:r>
      <w:r>
        <w:rPr>
          <w:lang w:val="fr-FR"/>
        </w:rPr>
        <w:t xml:space="preserve"> </w:t>
      </w:r>
      <w:r w:rsidR="00B87E66">
        <w:rPr>
          <w:lang w:val="fr-FR"/>
        </w:rPr>
        <w:t>000</w:t>
      </w:r>
      <w:r>
        <w:rPr>
          <w:lang w:val="fr-FR"/>
        </w:rPr>
        <w:t xml:space="preserve"> </w:t>
      </w:r>
      <w:r w:rsidR="00B87E66">
        <w:rPr>
          <w:lang w:val="fr-FR"/>
        </w:rPr>
        <w:t xml:space="preserve">ha environ notamment dans la Région de Mendoza, sur les contreforts des Andes </w:t>
      </w:r>
      <w:r>
        <w:rPr>
          <w:lang w:val="fr-FR"/>
        </w:rPr>
        <w:t>à</w:t>
      </w:r>
      <w:r w:rsidR="00B87E66">
        <w:rPr>
          <w:lang w:val="fr-FR"/>
        </w:rPr>
        <w:t xml:space="preserve"> 800 à 1200m d’</w:t>
      </w:r>
      <w:r>
        <w:rPr>
          <w:lang w:val="fr-FR"/>
        </w:rPr>
        <w:t>altitude)</w:t>
      </w:r>
      <w:r w:rsidR="00B87E66">
        <w:rPr>
          <w:lang w:val="fr-FR"/>
        </w:rPr>
        <w:t xml:space="preserve"> et au Chili (6</w:t>
      </w:r>
      <w:r>
        <w:rPr>
          <w:lang w:val="fr-FR"/>
        </w:rPr>
        <w:t xml:space="preserve"> </w:t>
      </w:r>
      <w:r w:rsidR="00B87E66">
        <w:rPr>
          <w:lang w:val="fr-FR"/>
        </w:rPr>
        <w:t>000ha, vallée de Casablanca et</w:t>
      </w:r>
      <w:r>
        <w:rPr>
          <w:lang w:val="fr-FR"/>
        </w:rPr>
        <w:t xml:space="preserve"> dans</w:t>
      </w:r>
      <w:r w:rsidR="00B87E66">
        <w:rPr>
          <w:lang w:val="fr-FR"/>
        </w:rPr>
        <w:t xml:space="preserve"> </w:t>
      </w:r>
      <w:r>
        <w:rPr>
          <w:lang w:val="fr-FR"/>
        </w:rPr>
        <w:t>d’</w:t>
      </w:r>
      <w:r w:rsidR="00B87E66">
        <w:rPr>
          <w:lang w:val="fr-FR"/>
        </w:rPr>
        <w:t>au</w:t>
      </w:r>
      <w:r w:rsidR="00FC18AD">
        <w:rPr>
          <w:lang w:val="fr-FR"/>
        </w:rPr>
        <w:t>t</w:t>
      </w:r>
      <w:r w:rsidR="00B87E66">
        <w:rPr>
          <w:lang w:val="fr-FR"/>
        </w:rPr>
        <w:t>res vallées)</w:t>
      </w:r>
      <w:r w:rsidR="00FC18AD">
        <w:rPr>
          <w:lang w:val="fr-FR"/>
        </w:rPr>
        <w:t>. Il a aussi été planté en Californie, Australie, Nouvelle Zélande et Italie.</w:t>
      </w:r>
    </w:p>
    <w:p w:rsidR="00085FA1" w:rsidRDefault="00085FA1" w:rsidP="008568F9">
      <w:pPr>
        <w:spacing w:after="0" w:line="240" w:lineRule="auto"/>
        <w:jc w:val="both"/>
        <w:rPr>
          <w:lang w:val="fr-FR"/>
        </w:rPr>
      </w:pPr>
    </w:p>
    <w:p w:rsidR="008568F9" w:rsidRDefault="00A506B5" w:rsidP="008568F9">
      <w:pPr>
        <w:spacing w:after="0" w:line="240" w:lineRule="auto"/>
        <w:jc w:val="both"/>
        <w:rPr>
          <w:b/>
          <w:lang w:val="fr-FR"/>
        </w:rPr>
      </w:pPr>
      <w:r>
        <w:rPr>
          <w:b/>
          <w:lang w:val="fr-FR"/>
        </w:rPr>
        <w:t>3-Dénomination</w:t>
      </w:r>
      <w:r w:rsidR="00085FA1" w:rsidRPr="00085FA1">
        <w:rPr>
          <w:b/>
          <w:lang w:val="fr-FR"/>
        </w:rPr>
        <w:t> :</w:t>
      </w:r>
    </w:p>
    <w:p w:rsidR="00A965C5" w:rsidRDefault="00FC18AD" w:rsidP="008568F9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 xml:space="preserve">Ce cépage porte de nombreux noms : Auxerrois, Côt de Loire en Touraine, </w:t>
      </w:r>
      <w:r w:rsidR="00A506B5">
        <w:rPr>
          <w:lang w:val="fr-FR"/>
        </w:rPr>
        <w:t>M</w:t>
      </w:r>
      <w:r>
        <w:rPr>
          <w:lang w:val="fr-FR"/>
        </w:rPr>
        <w:t xml:space="preserve">albec en Bordelais et Argentine, Pressac dans la région de Libourne, plant du Lot en Dordogne et plant de Cahors ou plant du </w:t>
      </w:r>
      <w:r w:rsidR="00A506B5">
        <w:rPr>
          <w:lang w:val="fr-FR"/>
        </w:rPr>
        <w:t>R</w:t>
      </w:r>
      <w:r>
        <w:rPr>
          <w:lang w:val="fr-FR"/>
        </w:rPr>
        <w:t>oy.</w:t>
      </w:r>
      <w:r w:rsidR="00A965C5">
        <w:rPr>
          <w:lang w:val="fr-FR"/>
        </w:rPr>
        <w:t xml:space="preserve"> Il est aussi appelé </w:t>
      </w:r>
      <w:r w:rsidR="00A506B5">
        <w:rPr>
          <w:lang w:val="fr-FR"/>
        </w:rPr>
        <w:t>V</w:t>
      </w:r>
      <w:r w:rsidR="00A965C5">
        <w:rPr>
          <w:lang w:val="fr-FR"/>
        </w:rPr>
        <w:t>esparol, gros noir</w:t>
      </w:r>
      <w:r w:rsidR="00A506B5">
        <w:rPr>
          <w:lang w:val="fr-FR"/>
        </w:rPr>
        <w:t xml:space="preserve"> ou</w:t>
      </w:r>
      <w:r w:rsidR="00A965C5">
        <w:rPr>
          <w:lang w:val="fr-FR"/>
        </w:rPr>
        <w:t xml:space="preserve"> prolongeau</w:t>
      </w:r>
    </w:p>
    <w:p w:rsidR="00FC18AD" w:rsidRDefault="00FC18AD" w:rsidP="008568F9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>A</w:t>
      </w:r>
      <w:r w:rsidR="00085FA1">
        <w:rPr>
          <w:lang w:val="fr-FR"/>
        </w:rPr>
        <w:t>U Portugal</w:t>
      </w:r>
      <w:r w:rsidR="00E53244">
        <w:rPr>
          <w:lang w:val="fr-FR"/>
        </w:rPr>
        <w:t xml:space="preserve">, </w:t>
      </w:r>
      <w:r w:rsidR="00085FA1">
        <w:rPr>
          <w:lang w:val="fr-FR"/>
        </w:rPr>
        <w:t xml:space="preserve">le </w:t>
      </w:r>
      <w:r w:rsidR="00A506B5">
        <w:rPr>
          <w:lang w:val="fr-FR"/>
        </w:rPr>
        <w:t>B</w:t>
      </w:r>
      <w:r w:rsidR="00085FA1">
        <w:rPr>
          <w:lang w:val="fr-FR"/>
        </w:rPr>
        <w:t xml:space="preserve">rancellão ou </w:t>
      </w:r>
      <w:r w:rsidR="00A506B5">
        <w:rPr>
          <w:lang w:val="fr-FR"/>
        </w:rPr>
        <w:t>B</w:t>
      </w:r>
      <w:r w:rsidR="00085FA1">
        <w:rPr>
          <w:lang w:val="fr-FR"/>
        </w:rPr>
        <w:t xml:space="preserve">rancelho ou pied de perdrix ou </w:t>
      </w:r>
      <w:r w:rsidR="00A506B5">
        <w:rPr>
          <w:lang w:val="fr-FR"/>
        </w:rPr>
        <w:t>L</w:t>
      </w:r>
      <w:r w:rsidR="00085FA1">
        <w:rPr>
          <w:lang w:val="fr-FR"/>
        </w:rPr>
        <w:t xml:space="preserve">acaia serait le Côt à queue rouge comme le </w:t>
      </w:r>
      <w:r w:rsidR="00A506B5">
        <w:rPr>
          <w:lang w:val="fr-FR"/>
        </w:rPr>
        <w:t>B</w:t>
      </w:r>
      <w:r w:rsidR="00085FA1">
        <w:rPr>
          <w:lang w:val="fr-FR"/>
        </w:rPr>
        <w:t xml:space="preserve">rancello cultivé en Espagne (Galice). C’et aussi le </w:t>
      </w:r>
      <w:r w:rsidR="00A506B5">
        <w:rPr>
          <w:lang w:val="fr-FR"/>
        </w:rPr>
        <w:t>B</w:t>
      </w:r>
      <w:r w:rsidR="00085FA1">
        <w:rPr>
          <w:lang w:val="fr-FR"/>
        </w:rPr>
        <w:t xml:space="preserve">alouzat ou </w:t>
      </w:r>
      <w:r w:rsidR="00A506B5">
        <w:rPr>
          <w:lang w:val="fr-FR"/>
        </w:rPr>
        <w:t>K</w:t>
      </w:r>
      <w:r w:rsidR="00085FA1">
        <w:rPr>
          <w:lang w:val="fr-FR"/>
        </w:rPr>
        <w:t>ot en Bulgarie</w:t>
      </w:r>
      <w:r w:rsidR="00E53244">
        <w:rPr>
          <w:lang w:val="fr-FR"/>
        </w:rPr>
        <w:t>.</w:t>
      </w:r>
    </w:p>
    <w:p w:rsidR="008568F9" w:rsidRDefault="008568F9" w:rsidP="008568F9">
      <w:pPr>
        <w:spacing w:after="0" w:line="240" w:lineRule="auto"/>
        <w:jc w:val="both"/>
        <w:rPr>
          <w:b/>
          <w:lang w:val="fr-FR"/>
        </w:rPr>
      </w:pPr>
    </w:p>
    <w:p w:rsidR="000649BC" w:rsidRDefault="00A506B5" w:rsidP="008568F9">
      <w:pPr>
        <w:spacing w:after="0" w:line="240" w:lineRule="auto"/>
        <w:jc w:val="both"/>
        <w:rPr>
          <w:lang w:val="fr-FR"/>
        </w:rPr>
      </w:pPr>
      <w:r>
        <w:rPr>
          <w:b/>
          <w:lang w:val="fr-FR"/>
        </w:rPr>
        <w:t>4-</w:t>
      </w:r>
      <w:r w:rsidR="000649BC" w:rsidRPr="00085FA1">
        <w:rPr>
          <w:b/>
          <w:lang w:val="fr-FR"/>
        </w:rPr>
        <w:t>Génétique :</w:t>
      </w:r>
      <w:r w:rsidR="00644EB3" w:rsidRPr="00085FA1">
        <w:rPr>
          <w:b/>
          <w:lang w:val="fr-FR"/>
        </w:rPr>
        <w:t xml:space="preserve"> </w:t>
      </w:r>
      <w:r w:rsidR="00644EB3">
        <w:rPr>
          <w:lang w:val="fr-FR"/>
        </w:rPr>
        <w:t xml:space="preserve">Il est cousin du </w:t>
      </w:r>
      <w:r>
        <w:rPr>
          <w:lang w:val="fr-FR"/>
        </w:rPr>
        <w:t>T</w:t>
      </w:r>
      <w:r w:rsidR="00644EB3">
        <w:rPr>
          <w:lang w:val="fr-FR"/>
        </w:rPr>
        <w:t>annat (</w:t>
      </w:r>
      <w:r>
        <w:rPr>
          <w:lang w:val="fr-FR"/>
        </w:rPr>
        <w:t>cépage du Cahors</w:t>
      </w:r>
      <w:r w:rsidR="00644EB3">
        <w:rPr>
          <w:lang w:val="fr-FR"/>
        </w:rPr>
        <w:t xml:space="preserve">) ou de la </w:t>
      </w:r>
      <w:r>
        <w:rPr>
          <w:lang w:val="fr-FR"/>
        </w:rPr>
        <w:t>N</w:t>
      </w:r>
      <w:r w:rsidR="00644EB3">
        <w:rPr>
          <w:lang w:val="fr-FR"/>
        </w:rPr>
        <w:t>égrette N</w:t>
      </w:r>
      <w:r w:rsidR="002B18B9">
        <w:rPr>
          <w:lang w:val="fr-FR"/>
        </w:rPr>
        <w:t xml:space="preserve"> (Sud-ouest, Vendée, en Charente)</w:t>
      </w:r>
      <w:r w:rsidR="00644EB3">
        <w:rPr>
          <w:lang w:val="fr-FR"/>
        </w:rPr>
        <w:t>.</w:t>
      </w:r>
    </w:p>
    <w:p w:rsidR="00644EB3" w:rsidRDefault="002B18B9" w:rsidP="008568F9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>Une é</w:t>
      </w:r>
      <w:r w:rsidR="00644EB3">
        <w:rPr>
          <w:lang w:val="fr-FR"/>
        </w:rPr>
        <w:t>quipe de généticien de Montpellier e</w:t>
      </w:r>
      <w:r w:rsidR="00E53244">
        <w:rPr>
          <w:lang w:val="fr-FR"/>
        </w:rPr>
        <w:t>t</w:t>
      </w:r>
      <w:r w:rsidR="00644EB3">
        <w:rPr>
          <w:lang w:val="fr-FR"/>
        </w:rPr>
        <w:t xml:space="preserve"> de </w:t>
      </w:r>
      <w:r>
        <w:rPr>
          <w:lang w:val="fr-FR"/>
        </w:rPr>
        <w:t>l’université de Californie de</w:t>
      </w:r>
      <w:r w:rsidR="00644EB3">
        <w:rPr>
          <w:lang w:val="fr-FR"/>
        </w:rPr>
        <w:t xml:space="preserve"> Davis</w:t>
      </w:r>
      <w:r>
        <w:rPr>
          <w:lang w:val="fr-FR"/>
        </w:rPr>
        <w:t xml:space="preserve"> (USA)</w:t>
      </w:r>
      <w:r w:rsidR="00644EB3">
        <w:rPr>
          <w:lang w:val="fr-FR"/>
        </w:rPr>
        <w:t xml:space="preserve"> a montré qu’il était le fils de la Magdeleine noire  N</w:t>
      </w:r>
      <w:r w:rsidR="009618A2">
        <w:rPr>
          <w:lang w:val="fr-FR"/>
        </w:rPr>
        <w:t xml:space="preserve"> des Charentes (cépage très ancien</w:t>
      </w:r>
      <w:r>
        <w:rPr>
          <w:lang w:val="fr-FR"/>
        </w:rPr>
        <w:t>,</w:t>
      </w:r>
      <w:r w:rsidR="009618A2">
        <w:rPr>
          <w:lang w:val="fr-FR"/>
        </w:rPr>
        <w:t xml:space="preserve"> père aussi du Merlot, trouvé en 1992 en sud Bretagne, précoce en maturité) </w:t>
      </w:r>
      <w:r w:rsidR="00644EB3">
        <w:rPr>
          <w:lang w:val="fr-FR"/>
        </w:rPr>
        <w:t xml:space="preserve"> et du </w:t>
      </w:r>
      <w:r>
        <w:rPr>
          <w:lang w:val="fr-FR"/>
        </w:rPr>
        <w:t>P</w:t>
      </w:r>
      <w:r w:rsidR="00644EB3">
        <w:rPr>
          <w:lang w:val="fr-FR"/>
        </w:rPr>
        <w:t>runelard N</w:t>
      </w:r>
      <w:r w:rsidR="009618A2">
        <w:rPr>
          <w:lang w:val="fr-FR"/>
        </w:rPr>
        <w:t xml:space="preserve"> (cépage ancien de Gaillac signalé au XVIème, difficile à différencier du Cot, faiblement fertile car sensible à la coulure et a</w:t>
      </w:r>
      <w:r>
        <w:rPr>
          <w:lang w:val="fr-FR"/>
        </w:rPr>
        <w:t>yant</w:t>
      </w:r>
      <w:r w:rsidR="009618A2">
        <w:rPr>
          <w:lang w:val="fr-FR"/>
        </w:rPr>
        <w:t xml:space="preserve"> les baies recouvertes de pruine)</w:t>
      </w:r>
      <w:r w:rsidR="006A745D">
        <w:rPr>
          <w:lang w:val="fr-FR"/>
        </w:rPr>
        <w:t>.</w:t>
      </w:r>
      <w:r w:rsidR="00A965C5">
        <w:rPr>
          <w:lang w:val="fr-FR"/>
        </w:rPr>
        <w:t xml:space="preserve"> </w:t>
      </w:r>
    </w:p>
    <w:p w:rsidR="006A745D" w:rsidRDefault="006A745D" w:rsidP="008568F9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>18 clones sont agréés à la plantation en France.</w:t>
      </w:r>
    </w:p>
    <w:p w:rsidR="00897D77" w:rsidRDefault="00897D77" w:rsidP="008568F9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sz w:val="22"/>
          <w:szCs w:val="22"/>
        </w:rPr>
      </w:pPr>
    </w:p>
    <w:p w:rsidR="00202E0B" w:rsidRDefault="002B18B9" w:rsidP="008568F9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5-</w:t>
      </w:r>
      <w:r w:rsidR="00FC18AD" w:rsidRPr="00085FA1">
        <w:rPr>
          <w:rFonts w:asciiTheme="minorHAnsi" w:hAnsiTheme="minorHAnsi"/>
          <w:b/>
          <w:sz w:val="22"/>
          <w:szCs w:val="22"/>
        </w:rPr>
        <w:t xml:space="preserve">Caractéristiques agronomiques : </w:t>
      </w:r>
      <w:r w:rsidR="00FC18AD" w:rsidRPr="00FC18AD">
        <w:rPr>
          <w:rFonts w:asciiTheme="minorHAnsi" w:hAnsiTheme="minorHAnsi"/>
          <w:sz w:val="22"/>
          <w:szCs w:val="22"/>
        </w:rPr>
        <w:t>C'est un cépage de maturité de deuxième époque</w:t>
      </w:r>
      <w:r w:rsidR="00085FA1">
        <w:rPr>
          <w:rFonts w:asciiTheme="minorHAnsi" w:hAnsiTheme="minorHAnsi"/>
          <w:sz w:val="22"/>
          <w:szCs w:val="22"/>
        </w:rPr>
        <w:t>,</w:t>
      </w:r>
      <w:r w:rsidR="00FC18AD" w:rsidRPr="00FC18AD">
        <w:rPr>
          <w:rFonts w:asciiTheme="minorHAnsi" w:hAnsiTheme="minorHAnsi"/>
          <w:sz w:val="22"/>
          <w:szCs w:val="22"/>
        </w:rPr>
        <w:t xml:space="preserve"> </w:t>
      </w:r>
      <w:r w:rsidR="00085FA1">
        <w:rPr>
          <w:rFonts w:asciiTheme="minorHAnsi" w:hAnsiTheme="minorHAnsi"/>
          <w:sz w:val="22"/>
          <w:szCs w:val="22"/>
        </w:rPr>
        <w:t xml:space="preserve">tardive </w:t>
      </w:r>
      <w:r w:rsidR="00FC18AD" w:rsidRPr="00FC18AD">
        <w:rPr>
          <w:rFonts w:asciiTheme="minorHAnsi" w:hAnsiTheme="minorHAnsi"/>
          <w:sz w:val="22"/>
          <w:szCs w:val="22"/>
        </w:rPr>
        <w:t xml:space="preserve">(deux semaines et demie après </w:t>
      </w:r>
      <w:r w:rsidR="00FC18AD" w:rsidRPr="002B18B9">
        <w:rPr>
          <w:rFonts w:asciiTheme="minorHAnsi" w:hAnsiTheme="minorHAnsi"/>
          <w:sz w:val="22"/>
          <w:szCs w:val="22"/>
        </w:rPr>
        <w:t xml:space="preserve">le </w:t>
      </w:r>
      <w:r w:rsidRPr="002B18B9">
        <w:rPr>
          <w:rFonts w:asciiTheme="minorHAnsi" w:hAnsiTheme="minorHAnsi"/>
          <w:sz w:val="22"/>
          <w:szCs w:val="22"/>
        </w:rPr>
        <w:t>C</w:t>
      </w:r>
      <w:r w:rsidR="00FC18AD" w:rsidRPr="002B18B9">
        <w:rPr>
          <w:rFonts w:asciiTheme="minorHAnsi" w:hAnsiTheme="minorHAnsi"/>
          <w:sz w:val="22"/>
          <w:szCs w:val="22"/>
        </w:rPr>
        <w:t>hasselas B</w:t>
      </w:r>
      <w:r w:rsidR="008568F9">
        <w:rPr>
          <w:rFonts w:asciiTheme="minorHAnsi" w:hAnsiTheme="minorHAnsi"/>
          <w:sz w:val="22"/>
          <w:szCs w:val="22"/>
        </w:rPr>
        <w:t xml:space="preserve">). </w:t>
      </w:r>
      <w:r w:rsidR="00FC18AD" w:rsidRPr="00FC18AD">
        <w:rPr>
          <w:rFonts w:asciiTheme="minorHAnsi" w:hAnsiTheme="minorHAnsi"/>
          <w:sz w:val="22"/>
          <w:szCs w:val="22"/>
        </w:rPr>
        <w:t>Il est vigoureux, sensible</w:t>
      </w:r>
      <w:r w:rsidR="00A965C5">
        <w:rPr>
          <w:rFonts w:asciiTheme="minorHAnsi" w:hAnsiTheme="minorHAnsi"/>
          <w:sz w:val="22"/>
          <w:szCs w:val="22"/>
        </w:rPr>
        <w:t xml:space="preserve"> au gel  (il débourre précocement) et</w:t>
      </w:r>
      <w:r w:rsidR="00FC18AD" w:rsidRPr="00FC18AD">
        <w:rPr>
          <w:rFonts w:asciiTheme="minorHAnsi" w:hAnsiTheme="minorHAnsi"/>
          <w:sz w:val="22"/>
          <w:szCs w:val="22"/>
        </w:rPr>
        <w:t xml:space="preserve"> à la coulure</w:t>
      </w:r>
      <w:r w:rsidR="00A965C5">
        <w:rPr>
          <w:rFonts w:asciiTheme="minorHAnsi" w:hAnsiTheme="minorHAnsi"/>
          <w:sz w:val="22"/>
          <w:szCs w:val="22"/>
        </w:rPr>
        <w:t xml:space="preserve">. </w:t>
      </w:r>
      <w:r w:rsidR="00FC18AD" w:rsidRPr="00FC18AD">
        <w:rPr>
          <w:rFonts w:asciiTheme="minorHAnsi" w:hAnsiTheme="minorHAnsi"/>
          <w:sz w:val="22"/>
          <w:szCs w:val="22"/>
        </w:rPr>
        <w:t xml:space="preserve"> </w:t>
      </w:r>
      <w:r w:rsidR="00A965C5">
        <w:rPr>
          <w:rFonts w:asciiTheme="minorHAnsi" w:hAnsiTheme="minorHAnsi"/>
          <w:sz w:val="22"/>
          <w:szCs w:val="22"/>
        </w:rPr>
        <w:t xml:space="preserve">Il </w:t>
      </w:r>
      <w:r w:rsidR="00FC18AD" w:rsidRPr="00FC18AD">
        <w:rPr>
          <w:rFonts w:asciiTheme="minorHAnsi" w:hAnsiTheme="minorHAnsi"/>
          <w:sz w:val="22"/>
          <w:szCs w:val="22"/>
        </w:rPr>
        <w:t xml:space="preserve">nécessite une forte densité </w:t>
      </w:r>
      <w:r w:rsidR="00875266">
        <w:rPr>
          <w:rFonts w:asciiTheme="minorHAnsi" w:hAnsiTheme="minorHAnsi"/>
          <w:sz w:val="22"/>
          <w:szCs w:val="22"/>
        </w:rPr>
        <w:t xml:space="preserve">de plantation </w:t>
      </w:r>
      <w:r w:rsidR="008568F9">
        <w:rPr>
          <w:rFonts w:asciiTheme="minorHAnsi" w:hAnsiTheme="minorHAnsi"/>
          <w:sz w:val="22"/>
          <w:szCs w:val="22"/>
        </w:rPr>
        <w:t xml:space="preserve">(4000 pieds /ha au minimum) </w:t>
      </w:r>
      <w:r w:rsidR="00FC18AD" w:rsidRPr="00FC18AD">
        <w:rPr>
          <w:rFonts w:asciiTheme="minorHAnsi" w:hAnsiTheme="minorHAnsi"/>
          <w:sz w:val="22"/>
          <w:szCs w:val="22"/>
        </w:rPr>
        <w:t>et un porte-greffe</w:t>
      </w:r>
      <w:r w:rsidR="00E53244">
        <w:rPr>
          <w:rFonts w:asciiTheme="minorHAnsi" w:hAnsiTheme="minorHAnsi"/>
          <w:sz w:val="22"/>
          <w:szCs w:val="22"/>
        </w:rPr>
        <w:t xml:space="preserve"> de </w:t>
      </w:r>
      <w:r w:rsidR="00FC18AD" w:rsidRPr="00FC18AD">
        <w:rPr>
          <w:rFonts w:asciiTheme="minorHAnsi" w:hAnsiTheme="minorHAnsi"/>
          <w:sz w:val="22"/>
          <w:szCs w:val="22"/>
        </w:rPr>
        <w:t>faible</w:t>
      </w:r>
      <w:r w:rsidR="00E53244">
        <w:rPr>
          <w:rFonts w:asciiTheme="minorHAnsi" w:hAnsiTheme="minorHAnsi"/>
          <w:sz w:val="22"/>
          <w:szCs w:val="22"/>
        </w:rPr>
        <w:t xml:space="preserve"> vigueur </w:t>
      </w:r>
      <w:r w:rsidR="00202E0B">
        <w:rPr>
          <w:rFonts w:asciiTheme="minorHAnsi" w:hAnsiTheme="minorHAnsi"/>
          <w:sz w:val="22"/>
          <w:szCs w:val="22"/>
        </w:rPr>
        <w:t xml:space="preserve"> 3309C, Gravesac, Riparia, etc.).</w:t>
      </w:r>
    </w:p>
    <w:p w:rsidR="00FC18AD" w:rsidRPr="00FC18AD" w:rsidRDefault="00FC18AD" w:rsidP="008568F9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FC18AD">
        <w:rPr>
          <w:rFonts w:asciiTheme="minorHAnsi" w:hAnsiTheme="minorHAnsi"/>
          <w:sz w:val="22"/>
          <w:szCs w:val="22"/>
        </w:rPr>
        <w:t>Il présente une certaine sensibilité à l'excoriose et aux cicadelles</w:t>
      </w:r>
      <w:r w:rsidR="00202E0B">
        <w:rPr>
          <w:rFonts w:asciiTheme="minorHAnsi" w:hAnsiTheme="minorHAnsi"/>
          <w:sz w:val="22"/>
          <w:szCs w:val="22"/>
        </w:rPr>
        <w:t xml:space="preserve"> (grillures par ex.)</w:t>
      </w:r>
      <w:r w:rsidR="00085FA1">
        <w:rPr>
          <w:rFonts w:asciiTheme="minorHAnsi" w:hAnsiTheme="minorHAnsi"/>
          <w:sz w:val="22"/>
          <w:szCs w:val="22"/>
        </w:rPr>
        <w:t xml:space="preserve"> mais aussi au mildiou</w:t>
      </w:r>
      <w:r w:rsidR="00875266">
        <w:rPr>
          <w:rFonts w:asciiTheme="minorHAnsi" w:hAnsiTheme="minorHAnsi"/>
          <w:sz w:val="22"/>
          <w:szCs w:val="22"/>
        </w:rPr>
        <w:t xml:space="preserve"> et</w:t>
      </w:r>
      <w:r w:rsidR="00085FA1">
        <w:rPr>
          <w:rFonts w:asciiTheme="minorHAnsi" w:hAnsiTheme="minorHAnsi"/>
          <w:sz w:val="22"/>
          <w:szCs w:val="22"/>
        </w:rPr>
        <w:t xml:space="preserve"> un peu moins à l’oïdium</w:t>
      </w:r>
      <w:r w:rsidRPr="00FC18AD">
        <w:rPr>
          <w:rFonts w:asciiTheme="minorHAnsi" w:hAnsiTheme="minorHAnsi"/>
          <w:sz w:val="22"/>
          <w:szCs w:val="22"/>
        </w:rPr>
        <w:t>.</w:t>
      </w:r>
    </w:p>
    <w:p w:rsidR="00FC18AD" w:rsidRDefault="00FC18AD" w:rsidP="008568F9">
      <w:pPr>
        <w:spacing w:after="0" w:line="240" w:lineRule="auto"/>
        <w:jc w:val="both"/>
        <w:rPr>
          <w:lang w:val="fr-FR"/>
        </w:rPr>
      </w:pPr>
    </w:p>
    <w:p w:rsidR="00875266" w:rsidRDefault="00875266" w:rsidP="008568F9">
      <w:pPr>
        <w:spacing w:after="0" w:line="240" w:lineRule="auto"/>
        <w:jc w:val="both"/>
        <w:rPr>
          <w:lang w:val="fr-FR"/>
        </w:rPr>
      </w:pPr>
      <w:r>
        <w:rPr>
          <w:b/>
          <w:lang w:val="fr-FR"/>
        </w:rPr>
        <w:t>6-</w:t>
      </w:r>
      <w:r w:rsidR="000649BC" w:rsidRPr="006A745D">
        <w:rPr>
          <w:b/>
          <w:lang w:val="fr-FR"/>
        </w:rPr>
        <w:t>Caractéristiques des vins :</w:t>
      </w:r>
      <w:r w:rsidR="00FC18AD" w:rsidRPr="006A745D">
        <w:rPr>
          <w:b/>
          <w:lang w:val="fr-FR"/>
        </w:rPr>
        <w:t xml:space="preserve"> </w:t>
      </w:r>
      <w:r w:rsidR="00FC18AD" w:rsidRPr="006A745D">
        <w:rPr>
          <w:lang w:val="fr-FR"/>
        </w:rPr>
        <w:t>Les grappes et les baies sont de taille moyenn</w:t>
      </w:r>
      <w:r>
        <w:rPr>
          <w:lang w:val="fr-FR"/>
        </w:rPr>
        <w:t>e. Si la</w:t>
      </w:r>
      <w:r w:rsidR="00FC18AD" w:rsidRPr="006A745D">
        <w:rPr>
          <w:lang w:val="fr-FR"/>
        </w:rPr>
        <w:t xml:space="preserve"> production </w:t>
      </w:r>
      <w:r>
        <w:rPr>
          <w:lang w:val="fr-FR"/>
        </w:rPr>
        <w:t xml:space="preserve">est </w:t>
      </w:r>
      <w:r w:rsidR="00FC18AD" w:rsidRPr="006A745D">
        <w:rPr>
          <w:lang w:val="fr-FR"/>
        </w:rPr>
        <w:t>bien maîtrisée, il donne des vins colorés, parfumés</w:t>
      </w:r>
      <w:r>
        <w:rPr>
          <w:lang w:val="fr-FR"/>
        </w:rPr>
        <w:t>, très fruités</w:t>
      </w:r>
      <w:r w:rsidR="00FC18AD" w:rsidRPr="006A745D">
        <w:rPr>
          <w:lang w:val="fr-FR"/>
        </w:rPr>
        <w:t xml:space="preserve"> et riches en tanin qui sont aptes au vieillissement en cuve ou en barrique</w:t>
      </w:r>
      <w:r w:rsidR="008568F9">
        <w:rPr>
          <w:lang w:val="fr-FR"/>
        </w:rPr>
        <w:t xml:space="preserve"> mais qui peuvent manquer d’acidité</w:t>
      </w:r>
      <w:r w:rsidR="00FC18AD" w:rsidRPr="006A745D">
        <w:rPr>
          <w:lang w:val="fr-FR"/>
        </w:rPr>
        <w:t xml:space="preserve">. Il est nécessaire d'obtenir une maturité suffisante pour éviter </w:t>
      </w:r>
      <w:r>
        <w:rPr>
          <w:lang w:val="fr-FR"/>
        </w:rPr>
        <w:t>l</w:t>
      </w:r>
      <w:r w:rsidR="00FC18AD" w:rsidRPr="006A745D">
        <w:rPr>
          <w:lang w:val="fr-FR"/>
        </w:rPr>
        <w:t>es arômes trop herbacés et végéta</w:t>
      </w:r>
      <w:r>
        <w:rPr>
          <w:lang w:val="fr-FR"/>
        </w:rPr>
        <w:t>ux</w:t>
      </w:r>
      <w:r w:rsidR="00FC18AD" w:rsidRPr="006A745D">
        <w:rPr>
          <w:lang w:val="fr-FR"/>
        </w:rPr>
        <w:t xml:space="preserve"> qui lui confèrent parfois de </w:t>
      </w:r>
      <w:r w:rsidR="00FC18AD" w:rsidRPr="006A745D">
        <w:rPr>
          <w:lang w:val="fr-FR"/>
        </w:rPr>
        <w:lastRenderedPageBreak/>
        <w:t>l'amertume</w:t>
      </w:r>
      <w:r w:rsidR="00E53244">
        <w:rPr>
          <w:lang w:val="fr-FR"/>
        </w:rPr>
        <w:t>. Les vins son</w:t>
      </w:r>
      <w:r>
        <w:rPr>
          <w:lang w:val="fr-FR"/>
        </w:rPr>
        <w:t xml:space="preserve">t </w:t>
      </w:r>
      <w:r w:rsidR="00FC18AD" w:rsidRPr="006A745D">
        <w:rPr>
          <w:lang w:val="fr-FR"/>
        </w:rPr>
        <w:t xml:space="preserve">moins aromatiques que ceux des </w:t>
      </w:r>
      <w:r>
        <w:rPr>
          <w:lang w:val="fr-FR"/>
        </w:rPr>
        <w:t>cépages Cabernet</w:t>
      </w:r>
      <w:r w:rsidR="00FC18AD" w:rsidRPr="006A745D">
        <w:rPr>
          <w:lang w:val="fr-FR"/>
        </w:rPr>
        <w:t>.</w:t>
      </w:r>
      <w:r w:rsidR="006A745D" w:rsidRPr="006A745D">
        <w:rPr>
          <w:lang w:val="fr-FR"/>
        </w:rPr>
        <w:t xml:space="preserve"> </w:t>
      </w:r>
      <w:r>
        <w:rPr>
          <w:lang w:val="fr-FR"/>
        </w:rPr>
        <w:t xml:space="preserve">Le Côt </w:t>
      </w:r>
      <w:r w:rsidR="006A745D">
        <w:rPr>
          <w:lang w:val="fr-FR"/>
        </w:rPr>
        <w:t>est très utilisé pour faire des vins rosés</w:t>
      </w:r>
      <w:r>
        <w:rPr>
          <w:lang w:val="fr-FR"/>
        </w:rPr>
        <w:t>.</w:t>
      </w:r>
    </w:p>
    <w:p w:rsidR="006A745D" w:rsidRPr="00875266" w:rsidRDefault="00FC18AD" w:rsidP="008568F9">
      <w:pPr>
        <w:spacing w:after="0" w:line="240" w:lineRule="auto"/>
        <w:jc w:val="both"/>
        <w:rPr>
          <w:lang w:val="fr-FR"/>
        </w:rPr>
      </w:pPr>
      <w:r w:rsidRPr="006A745D">
        <w:rPr>
          <w:lang w:val="fr-FR"/>
        </w:rPr>
        <w:t>En assemblage</w:t>
      </w:r>
      <w:r w:rsidR="003B4748">
        <w:rPr>
          <w:lang w:val="fr-FR"/>
        </w:rPr>
        <w:t xml:space="preserve"> (</w:t>
      </w:r>
      <w:r w:rsidR="00875266">
        <w:rPr>
          <w:lang w:val="fr-FR"/>
        </w:rPr>
        <w:t>Merlot et Tannat</w:t>
      </w:r>
      <w:r w:rsidR="003B4748">
        <w:rPr>
          <w:lang w:val="fr-FR"/>
        </w:rPr>
        <w:t xml:space="preserve"> en Quer</w:t>
      </w:r>
      <w:r w:rsidR="00875266">
        <w:rPr>
          <w:lang w:val="fr-FR"/>
        </w:rPr>
        <w:t>c</w:t>
      </w:r>
      <w:r w:rsidR="003B4748">
        <w:rPr>
          <w:lang w:val="fr-FR"/>
        </w:rPr>
        <w:t>y)</w:t>
      </w:r>
      <w:r w:rsidRPr="006A745D">
        <w:rPr>
          <w:lang w:val="fr-FR"/>
        </w:rPr>
        <w:t xml:space="preserve">, le </w:t>
      </w:r>
      <w:r w:rsidR="00E53244">
        <w:rPr>
          <w:lang w:val="fr-FR"/>
        </w:rPr>
        <w:t>C</w:t>
      </w:r>
      <w:r w:rsidRPr="006A745D">
        <w:rPr>
          <w:lang w:val="fr-FR"/>
        </w:rPr>
        <w:t>ôt apporte de la couleur, du moelleux.</w:t>
      </w:r>
      <w:r w:rsidR="00875266">
        <w:rPr>
          <w:lang w:val="fr-FR"/>
        </w:rPr>
        <w:t xml:space="preserve"> </w:t>
      </w:r>
      <w:r w:rsidR="006A745D">
        <w:rPr>
          <w:lang w:val="fr-FR"/>
        </w:rPr>
        <w:t>Les arômes sont ceux de bois de cèdre, de cacao, de cassis, cuir, jasmin, myrtille, prune et violette.</w:t>
      </w:r>
    </w:p>
    <w:p w:rsidR="000649BC" w:rsidRDefault="000649BC" w:rsidP="008568F9">
      <w:pPr>
        <w:spacing w:after="0" w:line="240" w:lineRule="auto"/>
        <w:jc w:val="both"/>
        <w:rPr>
          <w:lang w:val="fr-FR"/>
        </w:rPr>
      </w:pPr>
    </w:p>
    <w:p w:rsidR="000649BC" w:rsidRPr="00897D77" w:rsidRDefault="00875266" w:rsidP="008568F9">
      <w:pPr>
        <w:spacing w:after="0" w:line="240" w:lineRule="auto"/>
        <w:jc w:val="both"/>
        <w:rPr>
          <w:b/>
          <w:lang w:val="fr-FR"/>
        </w:rPr>
      </w:pPr>
      <w:r>
        <w:rPr>
          <w:b/>
          <w:lang w:val="fr-FR"/>
        </w:rPr>
        <w:t>7-</w:t>
      </w:r>
      <w:r w:rsidR="000649BC" w:rsidRPr="00897D77">
        <w:rPr>
          <w:b/>
          <w:lang w:val="fr-FR"/>
        </w:rPr>
        <w:t>Le domaine :</w:t>
      </w:r>
      <w:r w:rsidR="00202E0B">
        <w:rPr>
          <w:b/>
          <w:lang w:val="fr-FR"/>
        </w:rPr>
        <w:t xml:space="preserve"> </w:t>
      </w:r>
      <w:r w:rsidR="00B35A13">
        <w:rPr>
          <w:b/>
          <w:lang w:val="fr-FR"/>
        </w:rPr>
        <w:t xml:space="preserve">La </w:t>
      </w:r>
      <w:proofErr w:type="spellStart"/>
      <w:r w:rsidR="00B35A13">
        <w:rPr>
          <w:b/>
          <w:lang w:val="fr-FR"/>
        </w:rPr>
        <w:t>Chapinière</w:t>
      </w:r>
      <w:proofErr w:type="spellEnd"/>
      <w:r w:rsidR="00B35A13">
        <w:rPr>
          <w:b/>
          <w:lang w:val="fr-FR"/>
        </w:rPr>
        <w:t xml:space="preserve"> de </w:t>
      </w:r>
      <w:proofErr w:type="spellStart"/>
      <w:r w:rsidR="00B35A13">
        <w:rPr>
          <w:b/>
          <w:lang w:val="fr-FR"/>
        </w:rPr>
        <w:t>Châteauvieux</w:t>
      </w:r>
      <w:proofErr w:type="spellEnd"/>
    </w:p>
    <w:p w:rsidR="00897D77" w:rsidRDefault="00897D77" w:rsidP="008568F9">
      <w:pPr>
        <w:spacing w:after="0" w:line="240" w:lineRule="auto"/>
        <w:jc w:val="both"/>
        <w:rPr>
          <w:lang w:val="fr-FR"/>
        </w:rPr>
      </w:pPr>
    </w:p>
    <w:p w:rsidR="000649BC" w:rsidRDefault="00875266" w:rsidP="008568F9">
      <w:pPr>
        <w:spacing w:after="0" w:line="240" w:lineRule="auto"/>
        <w:jc w:val="both"/>
        <w:rPr>
          <w:lang w:val="fr-FR"/>
        </w:rPr>
      </w:pPr>
      <w:r>
        <w:rPr>
          <w:b/>
          <w:lang w:val="fr-FR"/>
        </w:rPr>
        <w:t>7.1-</w:t>
      </w:r>
      <w:r w:rsidR="000649BC" w:rsidRPr="00897D77">
        <w:rPr>
          <w:b/>
          <w:lang w:val="fr-FR"/>
        </w:rPr>
        <w:t>Situation :</w:t>
      </w:r>
      <w:r w:rsidR="00B35A13">
        <w:rPr>
          <w:b/>
          <w:lang w:val="fr-FR"/>
        </w:rPr>
        <w:t xml:space="preserve"> </w:t>
      </w:r>
      <w:r w:rsidR="00571E34">
        <w:rPr>
          <w:lang w:val="fr-FR"/>
        </w:rPr>
        <w:t>S</w:t>
      </w:r>
      <w:r w:rsidR="00B35A13">
        <w:rPr>
          <w:lang w:val="fr-FR"/>
        </w:rPr>
        <w:t xml:space="preserve">ud du Loir et Cher, à la limite de l’Indre, </w:t>
      </w:r>
      <w:r w:rsidR="00B35A13" w:rsidRPr="00B35A13">
        <w:rPr>
          <w:lang w:val="fr-FR"/>
        </w:rPr>
        <w:t>près de Saint Aignan sur Cher</w:t>
      </w:r>
      <w:r w:rsidR="00B35A13">
        <w:rPr>
          <w:lang w:val="fr-FR"/>
        </w:rPr>
        <w:t xml:space="preserve">. </w:t>
      </w:r>
      <w:r>
        <w:rPr>
          <w:lang w:val="fr-FR"/>
        </w:rPr>
        <w:t>Le v</w:t>
      </w:r>
      <w:r w:rsidR="00B35A13">
        <w:rPr>
          <w:lang w:val="fr-FR"/>
        </w:rPr>
        <w:t>ignoble</w:t>
      </w:r>
      <w:r>
        <w:rPr>
          <w:lang w:val="fr-FR"/>
        </w:rPr>
        <w:t xml:space="preserve"> est </w:t>
      </w:r>
      <w:r w:rsidR="00B35A13">
        <w:rPr>
          <w:lang w:val="fr-FR"/>
        </w:rPr>
        <w:t xml:space="preserve"> situé sur les </w:t>
      </w:r>
      <w:r>
        <w:rPr>
          <w:lang w:val="fr-FR"/>
        </w:rPr>
        <w:t>Coteaux</w:t>
      </w:r>
      <w:r w:rsidR="00B35A13">
        <w:rPr>
          <w:lang w:val="fr-FR"/>
        </w:rPr>
        <w:t xml:space="preserve"> sud du Cher</w:t>
      </w:r>
      <w:r w:rsidR="007C78D1">
        <w:rPr>
          <w:lang w:val="fr-FR"/>
        </w:rPr>
        <w:t xml:space="preserve"> </w:t>
      </w:r>
      <w:r>
        <w:rPr>
          <w:lang w:val="fr-FR"/>
        </w:rPr>
        <w:t>mais avant tout</w:t>
      </w:r>
      <w:r w:rsidR="007C78D1">
        <w:rPr>
          <w:lang w:val="fr-FR"/>
        </w:rPr>
        <w:t xml:space="preserve"> sur un plateau caillo</w:t>
      </w:r>
      <w:r w:rsidR="00571E34">
        <w:rPr>
          <w:lang w:val="fr-FR"/>
        </w:rPr>
        <w:t>u</w:t>
      </w:r>
      <w:r w:rsidR="007C78D1">
        <w:rPr>
          <w:lang w:val="fr-FR"/>
        </w:rPr>
        <w:t>teux</w:t>
      </w:r>
      <w:r w:rsidR="00B35A13">
        <w:rPr>
          <w:lang w:val="fr-FR"/>
        </w:rPr>
        <w:t>.</w:t>
      </w:r>
      <w:r w:rsidR="007C78D1">
        <w:rPr>
          <w:lang w:val="fr-FR"/>
        </w:rPr>
        <w:t xml:space="preserve"> </w:t>
      </w:r>
      <w:r>
        <w:rPr>
          <w:lang w:val="fr-FR"/>
        </w:rPr>
        <w:t xml:space="preserve">Le domaine </w:t>
      </w:r>
      <w:r w:rsidR="007C78D1">
        <w:rPr>
          <w:lang w:val="fr-FR"/>
        </w:rPr>
        <w:t xml:space="preserve">est à la fois un domaine viticole, un centre équestre et </w:t>
      </w:r>
      <w:r>
        <w:rPr>
          <w:lang w:val="fr-FR"/>
        </w:rPr>
        <w:t xml:space="preserve">il </w:t>
      </w:r>
      <w:r w:rsidR="007C78D1">
        <w:rPr>
          <w:lang w:val="fr-FR"/>
        </w:rPr>
        <w:t>possède un pavillon des arts.</w:t>
      </w:r>
    </w:p>
    <w:p w:rsidR="00B35A13" w:rsidRPr="00B35A13" w:rsidRDefault="00B35A13" w:rsidP="008568F9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 xml:space="preserve">L’encépagement est en </w:t>
      </w:r>
      <w:r w:rsidR="00C07E04">
        <w:rPr>
          <w:lang w:val="fr-FR"/>
        </w:rPr>
        <w:t xml:space="preserve">Sauvignon, Gamay, </w:t>
      </w:r>
      <w:r>
        <w:rPr>
          <w:lang w:val="fr-FR"/>
        </w:rPr>
        <w:t>Cabernet</w:t>
      </w:r>
      <w:r w:rsidR="00C07E04">
        <w:rPr>
          <w:lang w:val="fr-FR"/>
        </w:rPr>
        <w:t xml:space="preserve"> Franc et Côt Garnon</w:t>
      </w:r>
    </w:p>
    <w:p w:rsidR="00897D77" w:rsidRDefault="00897D77" w:rsidP="008568F9">
      <w:pPr>
        <w:spacing w:after="0" w:line="240" w:lineRule="auto"/>
        <w:jc w:val="both"/>
        <w:rPr>
          <w:lang w:val="fr-FR"/>
        </w:rPr>
      </w:pPr>
    </w:p>
    <w:p w:rsidR="000649BC" w:rsidRPr="00C07E04" w:rsidRDefault="00875266" w:rsidP="008568F9">
      <w:pPr>
        <w:spacing w:after="0" w:line="240" w:lineRule="auto"/>
        <w:jc w:val="both"/>
        <w:rPr>
          <w:lang w:val="fr-FR"/>
        </w:rPr>
      </w:pPr>
      <w:r>
        <w:rPr>
          <w:b/>
          <w:lang w:val="fr-FR"/>
        </w:rPr>
        <w:t>7.2-</w:t>
      </w:r>
      <w:r w:rsidR="000649BC" w:rsidRPr="00897D77">
        <w:rPr>
          <w:b/>
          <w:lang w:val="fr-FR"/>
        </w:rPr>
        <w:t>Surface cultivée :</w:t>
      </w:r>
      <w:r w:rsidR="00C07E04">
        <w:rPr>
          <w:b/>
          <w:lang w:val="fr-FR"/>
        </w:rPr>
        <w:t xml:space="preserve"> </w:t>
      </w:r>
      <w:r w:rsidR="00C07E04" w:rsidRPr="00C07E04">
        <w:rPr>
          <w:lang w:val="fr-FR"/>
        </w:rPr>
        <w:t xml:space="preserve">25 </w:t>
      </w:r>
      <w:r w:rsidR="00B35A13" w:rsidRPr="00C07E04">
        <w:rPr>
          <w:lang w:val="fr-FR"/>
        </w:rPr>
        <w:t xml:space="preserve">ha </w:t>
      </w:r>
      <w:r w:rsidR="00C07E04">
        <w:rPr>
          <w:lang w:val="fr-FR"/>
        </w:rPr>
        <w:t>dont 2ha en Cot Garnon qui sont plantés depuis plus de 20</w:t>
      </w:r>
      <w:r w:rsidR="00571E34">
        <w:rPr>
          <w:lang w:val="fr-FR"/>
        </w:rPr>
        <w:t>-25</w:t>
      </w:r>
      <w:r w:rsidR="00C07E04">
        <w:rPr>
          <w:lang w:val="fr-FR"/>
        </w:rPr>
        <w:t xml:space="preserve"> ans</w:t>
      </w:r>
      <w:r w:rsidR="007C78D1">
        <w:rPr>
          <w:lang w:val="fr-FR"/>
        </w:rPr>
        <w:t xml:space="preserve">. Le porte-greffe est </w:t>
      </w:r>
      <w:r w:rsidR="007C78D1" w:rsidRPr="00875266">
        <w:rPr>
          <w:i/>
          <w:lang w:val="fr-FR"/>
        </w:rPr>
        <w:t>Vitis riparia</w:t>
      </w:r>
      <w:r w:rsidR="007C78D1">
        <w:rPr>
          <w:lang w:val="fr-FR"/>
        </w:rPr>
        <w:t xml:space="preserve"> Gloire de Montpellier</w:t>
      </w:r>
      <w:r w:rsidR="00571E34">
        <w:rPr>
          <w:lang w:val="fr-FR"/>
        </w:rPr>
        <w:t>.</w:t>
      </w:r>
      <w:r w:rsidR="007C78D1">
        <w:rPr>
          <w:lang w:val="fr-FR"/>
        </w:rPr>
        <w:t xml:space="preserve"> </w:t>
      </w:r>
    </w:p>
    <w:p w:rsidR="00897D77" w:rsidRPr="00C07E04" w:rsidRDefault="00897D77" w:rsidP="008568F9">
      <w:pPr>
        <w:spacing w:after="0" w:line="240" w:lineRule="auto"/>
        <w:jc w:val="both"/>
        <w:rPr>
          <w:lang w:val="fr-FR"/>
        </w:rPr>
      </w:pPr>
    </w:p>
    <w:p w:rsidR="000649BC" w:rsidRPr="00C07E04" w:rsidRDefault="00875266" w:rsidP="008568F9">
      <w:pPr>
        <w:spacing w:after="0" w:line="240" w:lineRule="auto"/>
        <w:jc w:val="both"/>
        <w:rPr>
          <w:lang w:val="fr-FR"/>
        </w:rPr>
      </w:pPr>
      <w:r>
        <w:rPr>
          <w:b/>
          <w:lang w:val="fr-FR"/>
        </w:rPr>
        <w:t>7.3-</w:t>
      </w:r>
      <w:r w:rsidR="000649BC" w:rsidRPr="00897D77">
        <w:rPr>
          <w:b/>
          <w:lang w:val="fr-FR"/>
        </w:rPr>
        <w:t>Sélection et conditions de production :</w:t>
      </w:r>
      <w:r w:rsidR="00C07E04">
        <w:rPr>
          <w:b/>
          <w:lang w:val="fr-FR"/>
        </w:rPr>
        <w:t xml:space="preserve"> </w:t>
      </w:r>
      <w:r>
        <w:rPr>
          <w:lang w:val="fr-FR"/>
        </w:rPr>
        <w:t>Les plants ont été sélectionnés d</w:t>
      </w:r>
      <w:r w:rsidR="00C07E04" w:rsidRPr="00C07E04">
        <w:rPr>
          <w:lang w:val="fr-FR"/>
        </w:rPr>
        <w:t xml:space="preserve">ans les années 1960 par un </w:t>
      </w:r>
      <w:r>
        <w:rPr>
          <w:lang w:val="fr-FR"/>
        </w:rPr>
        <w:t>v</w:t>
      </w:r>
      <w:r w:rsidR="00C07E04" w:rsidRPr="00C07E04">
        <w:rPr>
          <w:lang w:val="fr-FR"/>
        </w:rPr>
        <w:t>iticulteur pépiniériste</w:t>
      </w:r>
      <w:r w:rsidR="00C07E04">
        <w:rPr>
          <w:b/>
          <w:lang w:val="fr-FR"/>
        </w:rPr>
        <w:t xml:space="preserve"> </w:t>
      </w:r>
      <w:r w:rsidR="00C07E04" w:rsidRPr="00C07E04">
        <w:rPr>
          <w:lang w:val="fr-FR"/>
        </w:rPr>
        <w:t>Hugues Garnon</w:t>
      </w:r>
      <w:r w:rsidR="00C07E04">
        <w:rPr>
          <w:lang w:val="fr-FR"/>
        </w:rPr>
        <w:t xml:space="preserve"> qui a fait une sélection massale (plusieurs clones</w:t>
      </w:r>
      <w:r>
        <w:rPr>
          <w:lang w:val="fr-FR"/>
        </w:rPr>
        <w:t xml:space="preserve"> sont propagés en mélange</w:t>
      </w:r>
      <w:r w:rsidR="00C07E04">
        <w:rPr>
          <w:lang w:val="fr-FR"/>
        </w:rPr>
        <w:t xml:space="preserve"> par opposition à la sélection clonale) à partir de plants de Cahors qu’il avait fait venir</w:t>
      </w:r>
      <w:r>
        <w:rPr>
          <w:lang w:val="fr-FR"/>
        </w:rPr>
        <w:t xml:space="preserve"> du Quercy</w:t>
      </w:r>
      <w:r w:rsidR="00F279A0">
        <w:rPr>
          <w:lang w:val="fr-FR"/>
        </w:rPr>
        <w:t>.</w:t>
      </w:r>
    </w:p>
    <w:p w:rsidR="00202E0B" w:rsidRDefault="00202E0B" w:rsidP="008568F9">
      <w:pPr>
        <w:spacing w:after="0" w:line="240" w:lineRule="auto"/>
        <w:jc w:val="both"/>
        <w:rPr>
          <w:b/>
          <w:lang w:val="fr-FR"/>
        </w:rPr>
      </w:pPr>
    </w:p>
    <w:p w:rsidR="00202E0B" w:rsidRPr="00897D77" w:rsidRDefault="00875266" w:rsidP="008568F9">
      <w:pPr>
        <w:spacing w:after="0" w:line="240" w:lineRule="auto"/>
        <w:jc w:val="both"/>
        <w:rPr>
          <w:b/>
          <w:lang w:val="fr-FR"/>
        </w:rPr>
      </w:pPr>
      <w:r>
        <w:rPr>
          <w:b/>
          <w:lang w:val="fr-FR"/>
        </w:rPr>
        <w:t>7.4-</w:t>
      </w:r>
      <w:r w:rsidR="00202E0B">
        <w:rPr>
          <w:b/>
          <w:lang w:val="fr-FR"/>
        </w:rPr>
        <w:t xml:space="preserve">Appellation : </w:t>
      </w:r>
      <w:r w:rsidR="00202E0B" w:rsidRPr="00202E0B">
        <w:rPr>
          <w:lang w:val="fr-FR"/>
        </w:rPr>
        <w:t>AOC Touraine</w:t>
      </w:r>
    </w:p>
    <w:p w:rsidR="00897D77" w:rsidRDefault="00897D77" w:rsidP="008568F9">
      <w:pPr>
        <w:spacing w:after="0" w:line="240" w:lineRule="auto"/>
        <w:jc w:val="both"/>
        <w:rPr>
          <w:lang w:val="fr-FR"/>
        </w:rPr>
      </w:pPr>
    </w:p>
    <w:p w:rsidR="00875266" w:rsidRDefault="00875266" w:rsidP="008568F9">
      <w:pPr>
        <w:spacing w:after="0" w:line="240" w:lineRule="auto"/>
        <w:jc w:val="both"/>
        <w:rPr>
          <w:b/>
          <w:lang w:val="fr-FR"/>
        </w:rPr>
      </w:pPr>
      <w:r>
        <w:rPr>
          <w:b/>
          <w:lang w:val="fr-FR"/>
        </w:rPr>
        <w:t>7.5-</w:t>
      </w:r>
      <w:r w:rsidR="000649BC" w:rsidRPr="00897D77">
        <w:rPr>
          <w:b/>
          <w:lang w:val="fr-FR"/>
        </w:rPr>
        <w:t>Caractéristiques du vin :</w:t>
      </w:r>
      <w:r w:rsidR="00C07E04">
        <w:rPr>
          <w:b/>
          <w:lang w:val="fr-FR"/>
        </w:rPr>
        <w:t xml:space="preserve"> </w:t>
      </w:r>
    </w:p>
    <w:p w:rsidR="000649BC" w:rsidRPr="00875266" w:rsidRDefault="00875266" w:rsidP="008568F9">
      <w:pPr>
        <w:spacing w:after="0" w:line="240" w:lineRule="auto"/>
        <w:jc w:val="both"/>
        <w:rPr>
          <w:lang w:val="fr-FR"/>
        </w:rPr>
      </w:pPr>
      <w:r w:rsidRPr="00875266">
        <w:rPr>
          <w:lang w:val="fr-FR"/>
        </w:rPr>
        <w:t xml:space="preserve">Teneur en alcool : </w:t>
      </w:r>
      <w:r w:rsidR="00C07E04" w:rsidRPr="00875266">
        <w:rPr>
          <w:lang w:val="fr-FR"/>
        </w:rPr>
        <w:t>12,5°</w:t>
      </w:r>
    </w:p>
    <w:p w:rsidR="000649BC" w:rsidRDefault="000649BC" w:rsidP="008568F9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>Couleur</w:t>
      </w:r>
      <w:r w:rsidR="00897D77">
        <w:rPr>
          <w:lang w:val="fr-FR"/>
        </w:rPr>
        <w:t xml:space="preserve"> : </w:t>
      </w:r>
      <w:r w:rsidR="00875266">
        <w:rPr>
          <w:lang w:val="fr-FR"/>
        </w:rPr>
        <w:t>Rouge soutenu.</w:t>
      </w:r>
    </w:p>
    <w:p w:rsidR="000649BC" w:rsidRDefault="000649BC" w:rsidP="008568F9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>Vivacité :</w:t>
      </w:r>
      <w:r w:rsidR="00571E34">
        <w:rPr>
          <w:lang w:val="fr-FR"/>
        </w:rPr>
        <w:t xml:space="preserve"> vin équilibré mais avec u</w:t>
      </w:r>
      <w:r w:rsidR="002E69BB">
        <w:rPr>
          <w:lang w:val="fr-FR"/>
        </w:rPr>
        <w:t>n</w:t>
      </w:r>
      <w:r w:rsidR="00571E34">
        <w:rPr>
          <w:lang w:val="fr-FR"/>
        </w:rPr>
        <w:t xml:space="preserve"> jus doux assez bas en acidité.</w:t>
      </w:r>
    </w:p>
    <w:p w:rsidR="000649BC" w:rsidRDefault="000649BC" w:rsidP="008568F9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>Matière et longueur en bouche :</w:t>
      </w:r>
      <w:r w:rsidR="00571E34">
        <w:rPr>
          <w:lang w:val="fr-FR"/>
        </w:rPr>
        <w:t xml:space="preserve"> Concentré et velouté</w:t>
      </w:r>
      <w:r w:rsidR="002E69BB">
        <w:rPr>
          <w:lang w:val="fr-FR"/>
        </w:rPr>
        <w:t>.</w:t>
      </w:r>
    </w:p>
    <w:p w:rsidR="000649BC" w:rsidRDefault="000649BC" w:rsidP="008568F9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>Caractéristiques des tanins :</w:t>
      </w:r>
      <w:r w:rsidR="00571E34">
        <w:rPr>
          <w:lang w:val="fr-FR"/>
        </w:rPr>
        <w:t xml:space="preserve"> Riche en tanins</w:t>
      </w:r>
    </w:p>
    <w:p w:rsidR="000649BC" w:rsidRPr="00571E34" w:rsidRDefault="000649BC" w:rsidP="008568F9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>Arômes au nez :</w:t>
      </w:r>
      <w:r w:rsidR="00571E34">
        <w:rPr>
          <w:lang w:val="fr-FR"/>
        </w:rPr>
        <w:t xml:space="preserve"> Arômes </w:t>
      </w:r>
      <w:r w:rsidR="00571E34" w:rsidRPr="00571E34">
        <w:rPr>
          <w:color w:val="000000"/>
          <w:szCs w:val="24"/>
          <w:lang w:val="fr-FR"/>
        </w:rPr>
        <w:t>épicés, de fruits séchés, de fruits noirs, de prunes parfo</w:t>
      </w:r>
      <w:r w:rsidR="00571E34">
        <w:rPr>
          <w:color w:val="000000"/>
          <w:szCs w:val="24"/>
          <w:lang w:val="fr-FR"/>
        </w:rPr>
        <w:t>is</w:t>
      </w:r>
    </w:p>
    <w:p w:rsidR="00C07E04" w:rsidRDefault="00C07E04" w:rsidP="002E69BB">
      <w:pPr>
        <w:tabs>
          <w:tab w:val="left" w:pos="2865"/>
        </w:tabs>
        <w:spacing w:after="0" w:line="240" w:lineRule="auto"/>
        <w:jc w:val="both"/>
        <w:rPr>
          <w:lang w:val="fr-FR"/>
        </w:rPr>
      </w:pPr>
      <w:r>
        <w:rPr>
          <w:lang w:val="fr-FR"/>
        </w:rPr>
        <w:t>Garde 5-10 ans.</w:t>
      </w:r>
    </w:p>
    <w:p w:rsidR="000649BC" w:rsidRDefault="000649BC" w:rsidP="008568F9">
      <w:pPr>
        <w:spacing w:after="0" w:line="240" w:lineRule="auto"/>
        <w:jc w:val="both"/>
        <w:rPr>
          <w:lang w:val="fr-FR"/>
        </w:rPr>
      </w:pPr>
    </w:p>
    <w:p w:rsidR="000649BC" w:rsidRDefault="000649BC" w:rsidP="008568F9">
      <w:pPr>
        <w:spacing w:after="0" w:line="240" w:lineRule="auto"/>
        <w:jc w:val="both"/>
        <w:rPr>
          <w:lang w:val="fr-FR"/>
        </w:rPr>
      </w:pPr>
    </w:p>
    <w:p w:rsidR="000649BC" w:rsidRPr="000649BC" w:rsidRDefault="000649BC" w:rsidP="008568F9">
      <w:pPr>
        <w:spacing w:after="0" w:line="240" w:lineRule="auto"/>
        <w:jc w:val="both"/>
        <w:rPr>
          <w:lang w:val="fr-FR"/>
        </w:rPr>
      </w:pPr>
    </w:p>
    <w:sectPr w:rsidR="000649BC" w:rsidRPr="000649BC" w:rsidSect="00104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49BC"/>
    <w:rsid w:val="000649BC"/>
    <w:rsid w:val="00085FA1"/>
    <w:rsid w:val="000B4881"/>
    <w:rsid w:val="000D2A27"/>
    <w:rsid w:val="000E7F52"/>
    <w:rsid w:val="001046C8"/>
    <w:rsid w:val="00202E0B"/>
    <w:rsid w:val="00215D51"/>
    <w:rsid w:val="00291F12"/>
    <w:rsid w:val="002A5704"/>
    <w:rsid w:val="002B18B9"/>
    <w:rsid w:val="002E69BB"/>
    <w:rsid w:val="00306EAD"/>
    <w:rsid w:val="003B4748"/>
    <w:rsid w:val="004160FF"/>
    <w:rsid w:val="00521157"/>
    <w:rsid w:val="00571E34"/>
    <w:rsid w:val="006103D5"/>
    <w:rsid w:val="00644EB3"/>
    <w:rsid w:val="006A745D"/>
    <w:rsid w:val="007C78D1"/>
    <w:rsid w:val="008568F9"/>
    <w:rsid w:val="00875266"/>
    <w:rsid w:val="00897D77"/>
    <w:rsid w:val="008E590F"/>
    <w:rsid w:val="008F5948"/>
    <w:rsid w:val="009618A2"/>
    <w:rsid w:val="00994FBB"/>
    <w:rsid w:val="00A506B5"/>
    <w:rsid w:val="00A965C5"/>
    <w:rsid w:val="00B35A13"/>
    <w:rsid w:val="00B87E66"/>
    <w:rsid w:val="00C07E04"/>
    <w:rsid w:val="00C96E5E"/>
    <w:rsid w:val="00DA5A15"/>
    <w:rsid w:val="00DD00C6"/>
    <w:rsid w:val="00E53244"/>
    <w:rsid w:val="00F279A0"/>
    <w:rsid w:val="00F86044"/>
    <w:rsid w:val="00FC18AD"/>
    <w:rsid w:val="00FE5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6C8"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FC18A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C1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3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41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9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2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18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788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</dc:creator>
  <cp:keywords/>
  <dc:description/>
  <cp:lastModifiedBy>Moi</cp:lastModifiedBy>
  <cp:revision>26</cp:revision>
  <dcterms:created xsi:type="dcterms:W3CDTF">2014-11-28T14:53:00Z</dcterms:created>
  <dcterms:modified xsi:type="dcterms:W3CDTF">2014-12-10T16:02:00Z</dcterms:modified>
</cp:coreProperties>
</file>